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90" w:type="dxa"/>
        <w:tblInd w:w="-56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8080"/>
        <w:gridCol w:w="885"/>
      </w:tblGrid>
      <w:tr w:rsidR="00C70A07" w14:paraId="7E52B963" w14:textId="77777777" w:rsidTr="00070B7A">
        <w:trPr>
          <w:trHeight w:val="2145"/>
        </w:trPr>
        <w:tc>
          <w:tcPr>
            <w:tcW w:w="9390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829A9" w14:textId="77777777" w:rsidR="00C70A07" w:rsidRDefault="00C70A07" w:rsidP="00C70A07">
            <w:pPr>
              <w:spacing w:before="120"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Wykaz załączników do wniosku o płatność w ramach Planu Strategicznego dla Wspólnej Polityki Rolnej na lata 2023-2027 dla Interwencji 13.1 - komponent Wdrażanie LSR</w:t>
            </w:r>
          </w:p>
          <w:p w14:paraId="2F132A23" w14:textId="77777777" w:rsidR="00C70A07" w:rsidRDefault="00C70A07" w:rsidP="00C70A07">
            <w:pPr>
              <w:spacing w:before="120" w:after="0"/>
              <w:jc w:val="both"/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Wstawić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 xml:space="preserve"> " TAK"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 jeżeli z zakresu Regulaminu naborów wniosków (...) wynika konieczność załączenia dokumentu.</w:t>
            </w:r>
          </w:p>
          <w:p w14:paraId="1D8E7CB4" w14:textId="0D445038" w:rsidR="00C70A07" w:rsidRDefault="00C70A07" w:rsidP="00C70A07">
            <w:pPr>
              <w:spacing w:after="0"/>
              <w:jc w:val="both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 xml:space="preserve">Wstawić </w:t>
            </w: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"ND</w:t>
            </w: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" jeżeli z zakresu Regulaminu naborów wniosków (...) nie wynika konieczność załączenia dokumentu.</w:t>
            </w:r>
          </w:p>
        </w:tc>
      </w:tr>
      <w:tr w:rsidR="00505328" w14:paraId="01AADB6B" w14:textId="77777777">
        <w:trPr>
          <w:trHeight w:val="315"/>
        </w:trPr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9F0D6A" w14:textId="77777777" w:rsidR="00505328" w:rsidRDefault="00505328">
            <w:pPr>
              <w:spacing w:after="0"/>
              <w:rPr>
                <w:rFonts w:ascii="Calibri" w:eastAsia="Times New Roman" w:hAnsi="Calibri" w:cs="Times New Roman"/>
                <w:color w:val="auto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D27E7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Wykaz załączników do wniosku o płatność</w:t>
            </w:r>
          </w:p>
        </w:tc>
        <w:tc>
          <w:tcPr>
            <w:tcW w:w="88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4B593A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C4BD913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B04714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bookmarkStart w:id="0" w:name="OLE_LINK1"/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Lp.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A38E62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Nazwa załącznika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9EDFE" w14:textId="77777777" w:rsidR="00505328" w:rsidRDefault="00C70A07">
            <w:pPr>
              <w:spacing w:after="0"/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pacing w:val="0"/>
                <w:sz w:val="22"/>
                <w:szCs w:val="22"/>
                <w:lang w:eastAsia="pl-PL"/>
              </w:rPr>
              <w:t>TAK/ND</w:t>
            </w:r>
          </w:p>
        </w:tc>
      </w:tr>
      <w:tr w:rsidR="00505328" w14:paraId="4191F84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3A9C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245B0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Faktury lub dokumenty o równoważnej wartości dowodowej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C6114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0F5D3C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EDD48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FFA6C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płatność (dowody zapłaty);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AEB2D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C7674F4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78A82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D6D20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promowanie świadczonych przez Beneficjenta usług lub produktów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440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B1BF43E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7179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D59E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publikowanie lub aktualizację zakresu świadczonych przez Beneficjenta usług lub produktów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4F7A8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32E60D8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75C3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a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2317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Umowy z dostawcami lub wykonawcami zawierające specyfikację będącą podstawą wystawienia każdej, z przedstawionych faktur lub innych dokumentów o równoważnej wartości dowodowej, jeżeli nazwa towaru lub usługi w przedstawionej fakturze lub dokumencie o równoważnej wartości dowodowej, odnosi się do umów zawartych przez Beneficjenta lub nie pozwala na precyzyjne określenie kosztów kwalifikowalnych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90E1A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226ECD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624BE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b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FC8AE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Wycena określająca wartość rynkową zakupionych używanych maszyn, urządzeń, sprzętu lub innego wyposażenia o charakterze zabytkowym albo historycznym (w przypadku operacji obejmujących zakup używanego sprzętu o charakterze zabytkowym albo historycznym 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699FC0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3211803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1977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c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1BDCB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Interpretacja przepisów prawa podatkowego (interpretacja indywidualna) wydana przez Organ upoważniony (w przypadku, gdy Beneficjent złożył do wniosku o przyznanie pomocy Oświadczenia o kwalifikowalności VAT oraz wykazał w kosztach kwalifikowalnych VAT)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117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8943E98" w14:textId="77777777">
        <w:trPr>
          <w:trHeight w:val="35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A308C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d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3898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najmu lub dzierżawy maszyn, wyposażenia lub nieruchomości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103A2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F47A02" w14:textId="77777777">
        <w:trPr>
          <w:trHeight w:val="419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31FED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e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09A19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Oświadczenie podmiotu ubiegającego się o przyznanie pomocy o wielkości przedsiębiorstwa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882B5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B946EF" w14:textId="77777777">
        <w:trPr>
          <w:trHeight w:val="414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F975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28C92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B8F5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4D7D225" w14:textId="77777777">
        <w:trPr>
          <w:trHeight w:val="41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E2F36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A163B4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prowadzenie oddzielnego systemu rachunkowości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7AD8B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0C1D271" w14:textId="77777777">
        <w:trPr>
          <w:trHeight w:val="865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5B91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BABD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- korzystania z odpowiedniego kodu rachunkowego, o którym mowa w art.. 123 ust. 2 lit. b pkt (i) rozporządzenia 2021/2115 w ramach prowadzonych ksiąg rachunkowych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albo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13842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40A8626" w14:textId="77777777">
        <w:trPr>
          <w:trHeight w:val="27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2FFB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8A79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prowadzenia zestawienia faktur lub równoważnych dokumentów księgowych, gdy na podstawie odrębnych przepisów Beneficjent nie jest zobowiązany do prowadzenia ksiąg rachunkowych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12D1E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CDE989" w14:textId="77777777">
        <w:trPr>
          <w:trHeight w:val="57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C9185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8FA0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Decyzja o pozwoleniu na budowę (załącznik obowiązkowy w sytuacji, gdy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nie był ostatecznym dokumentem)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CF91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4F10F61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850D8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63D47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Ostateczna decyzja o pozwoleniu na użytkowanie obiektu budowlanego - jeżeli taki obowiązek wynika z przepisów prawa budowlanego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9F74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926D880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E7BDE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6C18B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Zawiadomienie właściwego organu o zakończeniu budowy złożone co najmniej 14 dni przed zamierzonym terminem przystąpienia do użytkowania, jeżeli obowiązek taki wynika z przepisów prawa budowlanego lub właściwy organ nałożył taki obowiązek wraz z: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FCCBE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9A9CE9A" w14:textId="77777777">
        <w:trPr>
          <w:trHeight w:val="12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C64D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C56ABD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 oświadczeniem Beneficjenta, że w ciągu 14 dni od dnia zgłoszenia zakończenia robót właściwy organ nie wniósł sprzeciwu</w:t>
            </w:r>
          </w:p>
          <w:p w14:paraId="7B9CBE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albo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DD1E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9278F7B" w14:textId="77777777">
        <w:trPr>
          <w:trHeight w:val="5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7BB5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89F64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zaświadczeniem wydanym przez właściwy organ, że nie wnosi sprzeciwu w przypadku, gdy zawiadomienie o zakończeniu robót budowlanych będzie przedkładane przed upływem 14 dni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BAED1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C227C4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B85DFC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12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FA99F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różnicowy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05CB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F57A5FB" w14:textId="77777777">
        <w:trPr>
          <w:trHeight w:val="40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0588EF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13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2D8A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Kosztorys powykonawczy szczegółowy - jeśli dotyczy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1EF98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2214995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7644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1EC65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Protokoły odbioru robót / montażu / rozruchu maszyn i urządzeń / instalacji oprogramowania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 xml:space="preserve">albo </w:t>
            </w:r>
            <w:r>
              <w:rPr>
                <w:rFonts w:ascii="Calibri" w:hAnsi="Calibri" w:cs="Calibri"/>
                <w:sz w:val="22"/>
                <w:szCs w:val="22"/>
              </w:rPr>
              <w:br/>
              <w:t>Oświadczenie Beneficjenta o poprawnym wykonaniu ww. czynności z udziałem środków własnych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AAF90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E15C9B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10952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6993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Zatwierdzony projekt budowlany - jeśli dotyczy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A1891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4C32CC2" w14:textId="77777777">
        <w:trPr>
          <w:trHeight w:val="288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E95E7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D97F9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Umowa cesji wierzytelności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0018C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5E5088" w14:textId="77777777">
        <w:trPr>
          <w:trHeight w:val="56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FD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45987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dokumenty potwierdzające osiągnięcie celów i wskaźników realizacji operacji (dotyczy sekcji Wskaźniki osiągnięcia celu(ów) operacji)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61A5D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8B1447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4436B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3E4F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Informacja o numerze rachunku bankowego Beneficjenta lub cesjonariusza, prowadzonego przez bank lub spółdzielczą kasę oszczędnościowo-kredytową, na który mają być przekazane środki finansowe z tytułu pomocy</w:t>
            </w:r>
          </w:p>
        </w:tc>
        <w:tc>
          <w:tcPr>
            <w:tcW w:w="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4CE4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57BB5A5" w14:textId="77777777">
        <w:trPr>
          <w:trHeight w:val="58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5930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19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3645F7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Pełnomocnictwo (w przypadku, gdy zostało udzielone innej osobie niż podczas składania wniosku o przyznanie pomocy lub gdy zmienił się zakres poprzednio udzielonego pełnomocnictwa)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26E71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67C87EE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F44A97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E5FE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zamieszkanie na obszarze objętym LSR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1284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D0FC46" w14:textId="77777777">
        <w:trPr>
          <w:trHeight w:val="412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793C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6DC6E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przyznanie dotacji / dofinansowania operacji ze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3BAC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629F8D9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6AC1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95D9A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Opis sposobu rozliczenia środków publicznych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CCA0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7B50567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3C8B8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Zestawienie umów zawartych oraz planowanych do zawarcia w tym samym roku co umowy przedstawione do refundacji, które beneficjent podpisał z wykonawcami na taki sam lub zbliżony co do charakteru rodzaju dostaw/usług/robót budowlanych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5B38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2B9D81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9D259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734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Beneficjenta zawierające szczegółowe wyliczenie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prewspółczynnika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podatku VAT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75A2F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C790269" w14:textId="77777777">
        <w:trPr>
          <w:trHeight w:val="567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46556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4612DA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Inne pozwolenia, zezwolenia, decyzje i inne dokumenty, których uzyskanie było wymagane przez odrębne przepisy w związku z zrealizowaną operacją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4DF9E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B22C8B8" w14:textId="77777777">
        <w:trPr>
          <w:trHeight w:val="9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5E5AC6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26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D3599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celne (Jednolity Dokument Administracyjny SAD -zgłoszenie w formie papierowej) zawierające stosowną adnotację celników przeprowadzających odprawę, jako potwierdzenia dopuszczenia towarów do obrotu lub (Poświadczenie Zgłoszenia Celnego PZC - zgłoszenie w formie elektronicznej) zawierającą informację dopuszczenia towaru do obrotu - dotyczy maszyn i urządzeń zakupionych w krajach nienależących do Unii Europejskiej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8DF5F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A73300B" w14:textId="77777777">
        <w:trPr>
          <w:trHeight w:val="326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7B249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27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36B3E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Zgłoszenie do ubezpieczeń ZUS ZUA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A08DF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88D3A1" w14:textId="77777777">
        <w:trPr>
          <w:trHeight w:val="42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704D1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28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509233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ubezpieczeniom społecznym (ZUS)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05AB4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F4ADDCD" w14:textId="77777777">
        <w:trPr>
          <w:trHeight w:val="40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BA599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29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7CBDD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Zaświadczenie o zgłoszeniu i okresach podlegania społecznym ubezpieczeniom rolników (KRUS)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8ACF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16CAD5EB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2BC450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E570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potwierdzający zgłoszenie obiektu(-ów), w którym (-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ch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 świadczone są usługi hotelarskie do ewidencji innych obiektów hotelarskich zgodnie z art. 39 ust. 3 ustawy o usługach hotelarskich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6CD24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86D5B73" w14:textId="77777777">
        <w:trPr>
          <w:trHeight w:val="595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7D44BA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31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C281CB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przystąpienie do lokalnej, regionalnej lub ogólnopolskiej organizacji zrzeszającej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kwaterodawców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wiejskich (jeśli nie były przedłożone na etapie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FA03B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FB4746A" w14:textId="77777777">
        <w:trPr>
          <w:trHeight w:val="42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A07B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32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E604FD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realizację koncepcji wdrożenia systemu kategoryzacji WBN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A492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4A1511A" w14:textId="77777777">
        <w:trPr>
          <w:trHeight w:val="6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30942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lastRenderedPageBreak/>
              <w:t>33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E70D01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spełnienie przez obiekt minimalnych wymagań, o których mowa w Regulaminie naborów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EACC02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624733CF" w14:textId="77777777">
        <w:trPr>
          <w:trHeight w:val="29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12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34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221C8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 xml:space="preserve">Dokumenty potwierdzające realizację programu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agroterapii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dla uczestników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AC97C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FD1D57" w14:textId="77777777">
        <w:trPr>
          <w:trHeight w:val="411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9B84E8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35</w:t>
            </w: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46AA0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przystąpienie do Ogólnopolskiej Sieci Zagród Edukacyjnych prowadzonej przez CDR O/Kraków</w:t>
            </w:r>
          </w:p>
        </w:tc>
        <w:tc>
          <w:tcPr>
            <w:tcW w:w="88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F577AE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AD966D8" w14:textId="77777777">
        <w:trPr>
          <w:trHeight w:val="589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B3EE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36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871B8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członkostwo w Ogólnopolskiej Sieci Zagród Edukacyjnych prowadzonej przez CDR O/Kraków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F75D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1A0DBD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4B31E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37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C7398C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zastosowanie wspólnego logo dla wszystkich produktów oraz producentów objętych projektem oraz wykorzystujących zasoby danego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791CB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6CE3119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1D5D7B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38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9803E2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Dokumenty potwierdzające spełnienie jednego z warunków dotyczących: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9F66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38C7B4AD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3E4C9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D4C1F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współpracy o minimum 5 nowych rolników oraz dostosowania efektywności KŁŻ do zwiększonej liczby rolników/partnerów w ramach tego KŁŻ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2E0021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2D00DC2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B1DA6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D4A1E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objęcia sprzedażą nowego asortymentu o cechach lub ilościach wymagających nakładów finansowych na dostosowania posiadanej infrastruktury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F1081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5ED815A1" w14:textId="77777777">
        <w:trPr>
          <w:trHeight w:val="396"/>
        </w:trPr>
        <w:tc>
          <w:tcPr>
            <w:tcW w:w="425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AC9655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FFFF6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zaimplementowania nowego systemu sprzedaży lub rozliczeń finansowych/księgowych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DB6C57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765EA36D" w14:textId="77777777">
        <w:trPr>
          <w:trHeight w:val="300"/>
        </w:trPr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C29B08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  <w:tc>
          <w:tcPr>
            <w:tcW w:w="8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C237B5" w14:textId="77777777" w:rsidR="00505328" w:rsidRDefault="00C70A07" w:rsidP="00AB19C0">
            <w:pPr>
              <w:spacing w:after="0"/>
              <w:jc w:val="both"/>
            </w:pPr>
            <w:r>
              <w:rPr>
                <w:rFonts w:ascii="Calibri" w:hAnsi="Calibri" w:cs="Calibri"/>
                <w:sz w:val="22"/>
                <w:szCs w:val="22"/>
              </w:rPr>
              <w:t>- rozszerzenia kręgu odbiorców poprzez szerszą promocję produktów wytwarzanych przez członków tego KŁŻ, w tym zastosowania różnorodnych kanałów komunikacji z konsumentem, ze szczególnym uwzględnieniem, co najmniej dwóch kanałów komunikacji cyfrowej (np. aplikacji na urządzenia mobilne, sklepu internetowego, strony internetowej), przy czym warunek nie dotyczy promocji alkoholu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DFDE44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21DD8D7F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B08CCD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39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66638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Dokumenty potwierdzające zobowiązania partnera wiodącego do przekazania części pomocy pozostałym partnerom, zgodnie z postanowieniami umowy partnerstwa dotyczącymi podziału otrzymanej pomocy pomiędzy partnerów (np. podział procentowy, podział wg. zakresu zadań do wykonania) oraz sposobu przekazania tej pomocy przez partnera wiodącego pozostałym partnerom, w przypadku gdy umowa partnerstwa nie zawiera w swojej treści tych informacji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5C52B3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4D73BD60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8A0D43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40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2BB22A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Upoważnienie dla osoby reprezentującej do złożenia w imieniu wnioskodawcy wniosku i wykonywania innych czynności w toku ubiegania się o wypłatę pomocy, sporządzone przez inne osoby uprawnione do reprezentacji tego podmiotu – w przypadku ubiegania się o pomoc przez osobę prawną lub jednostkę organizacyjną nieposiadającą osobowości prawnej, jeżeli reprezentacja jest wieloosobowa.</w:t>
            </w:r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E9B2C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tr w:rsidR="00505328" w14:paraId="0965CCDC" w14:textId="77777777">
        <w:trPr>
          <w:trHeight w:val="300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34F645" w14:textId="77777777" w:rsidR="00505328" w:rsidRDefault="00C70A07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  <w:t>41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D8B292" w14:textId="77777777" w:rsidR="00505328" w:rsidRDefault="00C70A07" w:rsidP="00AB19C0">
            <w:pPr>
              <w:spacing w:after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Oświadczenie podmiotu ubiegającego się o przyznanie pomocy o wielkości przedsiębiorstwa  - załącznik do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WoP</w:t>
            </w:r>
            <w:proofErr w:type="spellEnd"/>
          </w:p>
        </w:tc>
        <w:tc>
          <w:tcPr>
            <w:tcW w:w="88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6E79" w14:textId="77777777" w:rsidR="00505328" w:rsidRDefault="00505328">
            <w:pPr>
              <w:spacing w:after="0"/>
              <w:jc w:val="center"/>
              <w:rPr>
                <w:rFonts w:ascii="Calibri" w:eastAsia="Times New Roman" w:hAnsi="Calibri" w:cs="Times New Roman"/>
                <w:spacing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2170D08B" w14:textId="77777777" w:rsidR="00505328" w:rsidRDefault="00505328">
      <w:pPr>
        <w:jc w:val="right"/>
        <w:rPr>
          <w:rFonts w:ascii="Calibri" w:hAnsi="Calibri"/>
          <w:sz w:val="22"/>
          <w:szCs w:val="22"/>
        </w:rPr>
      </w:pPr>
    </w:p>
    <w:p w14:paraId="7FFD2CF0" w14:textId="77777777" w:rsidR="00505328" w:rsidRDefault="00505328">
      <w:pPr>
        <w:rPr>
          <w:rFonts w:ascii="Calibri" w:hAnsi="Calibri"/>
          <w:sz w:val="22"/>
          <w:szCs w:val="22"/>
        </w:rPr>
      </w:pPr>
    </w:p>
    <w:sectPr w:rsidR="00505328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1C368" w14:textId="77777777" w:rsidR="002D4362" w:rsidRDefault="002D4362">
      <w:pPr>
        <w:spacing w:after="0"/>
      </w:pPr>
      <w:r>
        <w:separator/>
      </w:r>
    </w:p>
  </w:endnote>
  <w:endnote w:type="continuationSeparator" w:id="0">
    <w:p w14:paraId="1AC3A9BD" w14:textId="77777777" w:rsidR="002D4362" w:rsidRDefault="002D436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34ADF" w14:textId="77777777" w:rsidR="002D4362" w:rsidRDefault="002D4362">
      <w:pPr>
        <w:spacing w:after="0"/>
      </w:pPr>
      <w:r>
        <w:separator/>
      </w:r>
    </w:p>
  </w:footnote>
  <w:footnote w:type="continuationSeparator" w:id="0">
    <w:p w14:paraId="58853E82" w14:textId="77777777" w:rsidR="002D4362" w:rsidRDefault="002D436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5328"/>
    <w:rsid w:val="000B1CE8"/>
    <w:rsid w:val="002D11E5"/>
    <w:rsid w:val="002D4362"/>
    <w:rsid w:val="00505328"/>
    <w:rsid w:val="00590ADE"/>
    <w:rsid w:val="005C0A8B"/>
    <w:rsid w:val="00972220"/>
    <w:rsid w:val="00AB19C0"/>
    <w:rsid w:val="00C70A07"/>
    <w:rsid w:val="00D716EC"/>
    <w:rsid w:val="00FC2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491EC"/>
  <w15:docId w15:val="{24C5E537-3F2B-4D02-AD93-AEDF384E9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B1045669-2A97-45F2-A94B-00F73E574394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1176</Words>
  <Characters>7057</Characters>
  <Application>Microsoft Office Word</Application>
  <DocSecurity>0</DocSecurity>
  <Lines>58</Lines>
  <Paragraphs>16</Paragraphs>
  <ScaleCrop>false</ScaleCrop>
  <Company>ARiMR</Company>
  <LinksUpToDate>false</LinksUpToDate>
  <CharactersWithSpaces>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LGD</cp:lastModifiedBy>
  <cp:revision>2</cp:revision>
  <dcterms:created xsi:type="dcterms:W3CDTF">2026-05-07T08:40:00Z</dcterms:created>
  <dcterms:modified xsi:type="dcterms:W3CDTF">2026-05-07T08:40:00Z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6771a908-1c94-472c-814b-ea84861bd2fb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